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58" w:rsidRDefault="00537A58" w:rsidP="00537A58">
      <w:pPr>
        <w:pStyle w:val="NormaleWeb"/>
        <w:spacing w:before="0" w:beforeAutospacing="0" w:after="0" w:afterAutospacing="0"/>
      </w:pPr>
      <w:r>
        <w:rPr>
          <w:rFonts w:ascii="Arial" w:hAnsi="Arial" w:cs="Arial"/>
          <w:color w:val="000000"/>
          <w:sz w:val="22"/>
          <w:szCs w:val="22"/>
        </w:rPr>
        <w:t xml:space="preserve">Ill.mo Dirigente Scolastico, </w:t>
      </w:r>
    </w:p>
    <w:p w:rsidR="00537A58" w:rsidRDefault="00537A58" w:rsidP="00537A58">
      <w:pPr>
        <w:rPr>
          <w:rFonts w:ascii="Arial" w:eastAsia="Times New Roman" w:hAnsi="Arial" w:cs="Arial"/>
          <w:color w:val="000000"/>
          <w:sz w:val="22"/>
          <w:szCs w:val="22"/>
        </w:rPr>
      </w:pPr>
      <w:proofErr w:type="spellStart"/>
      <w:r>
        <w:rPr>
          <w:rStyle w:val="Enfasigrassetto"/>
          <w:rFonts w:ascii="Arial" w:eastAsia="Times New Roman" w:hAnsi="Arial" w:cs="Arial"/>
          <w:color w:val="000000"/>
          <w:sz w:val="22"/>
          <w:szCs w:val="22"/>
        </w:rPr>
        <w:t>NeuroComScience</w:t>
      </w:r>
      <w:proofErr w:type="spellEnd"/>
      <w:r>
        <w:rPr>
          <w:rStyle w:val="Enfasigrassetto"/>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il laboratorio di analisi comportamentale, leader italiano nell’analisi comportamentale verbale e non verbale, ha il piacere di inviarle l’invito  al percorso di specializzazione in </w:t>
      </w:r>
      <w:r>
        <w:rPr>
          <w:rStyle w:val="Enfasigrassetto"/>
          <w:rFonts w:ascii="Arial" w:eastAsia="Times New Roman" w:hAnsi="Arial" w:cs="Arial"/>
          <w:color w:val="000000"/>
          <w:sz w:val="22"/>
          <w:szCs w:val="22"/>
        </w:rPr>
        <w:t>Analisi scientifica del comportamento non verbale</w:t>
      </w:r>
      <w:r>
        <w:rPr>
          <w:rFonts w:ascii="Arial" w:eastAsia="Times New Roman" w:hAnsi="Arial" w:cs="Arial"/>
          <w:color w:val="000000"/>
          <w:sz w:val="22"/>
          <w:szCs w:val="22"/>
        </w:rPr>
        <w:t>, che inizierà a </w:t>
      </w:r>
      <w:hyperlink r:id="rId4" w:history="1">
        <w:r>
          <w:rPr>
            <w:rStyle w:val="Collegamentoipertestuale"/>
            <w:rFonts w:ascii="Arial" w:eastAsia="Times New Roman" w:hAnsi="Arial" w:cs="Arial"/>
            <w:b/>
            <w:bCs/>
            <w:sz w:val="22"/>
            <w:szCs w:val="22"/>
          </w:rPr>
          <w:t>Firenze il 23-24 Febbraio 2017</w:t>
        </w:r>
      </w:hyperlink>
      <w:r>
        <w:rPr>
          <w:rFonts w:ascii="Arial" w:eastAsia="Times New Roman" w:hAnsi="Arial" w:cs="Arial"/>
          <w:color w:val="000000"/>
          <w:sz w:val="22"/>
          <w:szCs w:val="22"/>
        </w:rPr>
        <w:t xml:space="preserve">. </w:t>
      </w:r>
    </w:p>
    <w:p w:rsidR="00537A58" w:rsidRDefault="00537A58" w:rsidP="00537A58">
      <w:pPr>
        <w:rPr>
          <w:rFonts w:ascii="Arial" w:eastAsia="Times New Roman" w:hAnsi="Arial" w:cs="Arial"/>
          <w:color w:val="000000"/>
          <w:sz w:val="22"/>
          <w:szCs w:val="22"/>
        </w:rPr>
      </w:pPr>
      <w:r>
        <w:rPr>
          <w:rFonts w:ascii="Arial" w:eastAsia="Times New Roman" w:hAnsi="Arial" w:cs="Arial"/>
          <w:color w:val="000000"/>
          <w:sz w:val="22"/>
          <w:szCs w:val="22"/>
        </w:rPr>
        <w:t> </w:t>
      </w:r>
    </w:p>
    <w:p w:rsidR="00537A58" w:rsidRDefault="00537A58" w:rsidP="00537A58">
      <w:pPr>
        <w:rPr>
          <w:rFonts w:ascii="Arial" w:eastAsia="Times New Roman" w:hAnsi="Arial" w:cs="Arial"/>
          <w:color w:val="000000"/>
          <w:sz w:val="22"/>
          <w:szCs w:val="22"/>
        </w:rPr>
      </w:pPr>
      <w:r>
        <w:rPr>
          <w:rFonts w:ascii="Arial" w:eastAsia="Times New Roman" w:hAnsi="Arial" w:cs="Arial"/>
          <w:color w:val="000000"/>
          <w:sz w:val="22"/>
          <w:szCs w:val="22"/>
        </w:rPr>
        <w:t xml:space="preserve">La preghiamo di divulgare l'evento al corpo docente del Vostro istituto. </w:t>
      </w:r>
    </w:p>
    <w:p w:rsidR="00537A58" w:rsidRDefault="00537A58" w:rsidP="00537A58">
      <w:pPr>
        <w:rPr>
          <w:rFonts w:ascii="Arial" w:eastAsia="Times New Roman" w:hAnsi="Arial" w:cs="Arial"/>
          <w:color w:val="000000"/>
          <w:sz w:val="22"/>
          <w:szCs w:val="22"/>
        </w:rPr>
      </w:pPr>
      <w:r>
        <w:rPr>
          <w:rFonts w:ascii="Arial" w:eastAsia="Times New Roman" w:hAnsi="Arial" w:cs="Arial"/>
          <w:color w:val="000000"/>
          <w:sz w:val="22"/>
          <w:szCs w:val="22"/>
        </w:rPr>
        <w:t> </w:t>
      </w:r>
    </w:p>
    <w:p w:rsidR="00537A58" w:rsidRDefault="00537A58" w:rsidP="00537A58">
      <w:pPr>
        <w:rPr>
          <w:rFonts w:ascii="Arial" w:eastAsia="Times New Roman" w:hAnsi="Arial" w:cs="Arial"/>
          <w:color w:val="000000"/>
          <w:sz w:val="22"/>
          <w:szCs w:val="22"/>
        </w:rPr>
      </w:pPr>
      <w:r>
        <w:rPr>
          <w:rFonts w:ascii="Arial" w:eastAsia="Times New Roman" w:hAnsi="Arial" w:cs="Arial"/>
          <w:color w:val="000000"/>
          <w:sz w:val="22"/>
          <w:szCs w:val="22"/>
        </w:rPr>
        <w:t xml:space="preserve">Si tratta di un percorso formativo completo sulle tecniche e metodi di analisi non verbale. Le tecniche che insegniamo hanno molti ambiti di applicazione e possono essere modellate in base alle esigenze di chi si rivolge a noi. La formazione che offriamo è tarata su </w:t>
      </w:r>
      <w:proofErr w:type="gramStart"/>
      <w:r>
        <w:rPr>
          <w:rFonts w:ascii="Arial" w:eastAsia="Times New Roman" w:hAnsi="Arial" w:cs="Arial"/>
          <w:color w:val="000000"/>
          <w:sz w:val="22"/>
          <w:szCs w:val="22"/>
        </w:rPr>
        <w:t>ciò  che</w:t>
      </w:r>
      <w:proofErr w:type="gramEnd"/>
      <w:r>
        <w:rPr>
          <w:rFonts w:ascii="Arial" w:eastAsia="Times New Roman" w:hAnsi="Arial" w:cs="Arial"/>
          <w:color w:val="000000"/>
          <w:sz w:val="22"/>
          <w:szCs w:val="22"/>
        </w:rPr>
        <w:t xml:space="preserve"> sempre di più è richiesto nel mondo del lavoro: acquisizione di strumenti pratici che hanno la capacità di adattarsi ai diversi contesti lavorativi. </w:t>
      </w:r>
      <w:r>
        <w:rPr>
          <w:rFonts w:ascii="Arial" w:eastAsia="Times New Roman" w:hAnsi="Arial" w:cs="Arial"/>
          <w:color w:val="000000"/>
          <w:sz w:val="22"/>
          <w:szCs w:val="22"/>
        </w:rPr>
        <w:br/>
      </w:r>
      <w:r>
        <w:rPr>
          <w:rFonts w:ascii="Arial" w:eastAsia="Times New Roman" w:hAnsi="Arial" w:cs="Arial"/>
          <w:color w:val="000000"/>
          <w:sz w:val="22"/>
          <w:szCs w:val="22"/>
        </w:rPr>
        <w:br/>
        <w:t>L'obiettivo del Master è quello di fornire una competenza pratica dell'utilizzo delle tecniche, degli strumenti, dei metodi professionali di analisi non verbale, in formula week-end (venerdì e sabato).</w:t>
      </w:r>
    </w:p>
    <w:p w:rsidR="00537A58" w:rsidRDefault="00537A58" w:rsidP="00537A58">
      <w:r>
        <w:t> </w:t>
      </w:r>
      <w:r>
        <w:br/>
        <w:t> </w:t>
      </w:r>
    </w:p>
    <w:p w:rsidR="00537A58" w:rsidRDefault="00537A58" w:rsidP="00537A58">
      <w:pPr>
        <w:rPr>
          <w:rFonts w:eastAsia="Times New Roman"/>
        </w:rPr>
      </w:pPr>
      <w:r>
        <w:rPr>
          <w:rStyle w:val="Enfasigrassetto"/>
          <w:rFonts w:ascii="Arial" w:eastAsia="Times New Roman" w:hAnsi="Arial" w:cs="Arial"/>
          <w:color w:val="000000"/>
          <w:sz w:val="22"/>
          <w:szCs w:val="22"/>
        </w:rPr>
        <w:t>I moduli del Master</w:t>
      </w:r>
      <w:r>
        <w:rPr>
          <w:rFonts w:ascii="Arial" w:eastAsia="Times New Roman" w:hAnsi="Arial" w:cs="Arial"/>
          <w:color w:val="000000"/>
          <w:sz w:val="22"/>
          <w:szCs w:val="22"/>
        </w:rPr>
        <w:br/>
        <w:t>Il Master è formato da:</w:t>
      </w:r>
      <w:r>
        <w:rPr>
          <w:rFonts w:ascii="Arial" w:eastAsia="Times New Roman" w:hAnsi="Arial" w:cs="Arial"/>
          <w:color w:val="000000"/>
          <w:sz w:val="22"/>
          <w:szCs w:val="22"/>
        </w:rPr>
        <w:br/>
        <w:t>•</w:t>
      </w:r>
      <w:r>
        <w:rPr>
          <w:rStyle w:val="apple-tab-span"/>
          <w:rFonts w:ascii="Arial" w:eastAsia="Times New Roman" w:hAnsi="Arial" w:cs="Arial"/>
          <w:color w:val="000000"/>
          <w:sz w:val="22"/>
          <w:szCs w:val="22"/>
        </w:rPr>
        <w:t xml:space="preserve"> </w:t>
      </w:r>
      <w:r>
        <w:rPr>
          <w:rFonts w:ascii="Arial" w:eastAsia="Times New Roman" w:hAnsi="Arial" w:cs="Arial"/>
          <w:color w:val="000000"/>
          <w:sz w:val="22"/>
          <w:szCs w:val="22"/>
        </w:rPr>
        <w:t>4 moduli didattici in aula di 2 giorni, formula week-end  e una lezione magistrale con docenti di fama mondiale;;</w:t>
      </w:r>
      <w:r>
        <w:rPr>
          <w:rFonts w:ascii="Arial" w:eastAsia="Times New Roman" w:hAnsi="Arial" w:cs="Arial"/>
          <w:color w:val="000000"/>
          <w:sz w:val="22"/>
          <w:szCs w:val="22"/>
        </w:rPr>
        <w:br/>
        <w:t>•</w:t>
      </w:r>
      <w:r>
        <w:rPr>
          <w:rStyle w:val="apple-tab-span"/>
          <w:rFonts w:ascii="Arial" w:eastAsia="Times New Roman" w:hAnsi="Arial" w:cs="Arial"/>
          <w:color w:val="000000"/>
          <w:sz w:val="22"/>
          <w:szCs w:val="22"/>
        </w:rPr>
        <w:t xml:space="preserve"> </w:t>
      </w:r>
      <w:r>
        <w:rPr>
          <w:rFonts w:ascii="Arial" w:eastAsia="Times New Roman" w:hAnsi="Arial" w:cs="Arial"/>
          <w:color w:val="000000"/>
          <w:sz w:val="22"/>
          <w:szCs w:val="22"/>
        </w:rPr>
        <w:t>Esercitazioni supervisionate attraverso piattaforma didattica per la lettura dei segnali non verbali;</w:t>
      </w:r>
    </w:p>
    <w:p w:rsidR="00537A58" w:rsidRDefault="00537A58" w:rsidP="00537A58">
      <w:pPr>
        <w:rPr>
          <w:rFonts w:eastAsia="Times New Roman"/>
        </w:rPr>
      </w:pPr>
      <w:r>
        <w:rPr>
          <w:rFonts w:eastAsia="Times New Roman"/>
        </w:rPr>
        <w:t> </w:t>
      </w:r>
    </w:p>
    <w:p w:rsidR="00537A58" w:rsidRDefault="00537A58" w:rsidP="00537A58">
      <w:pPr>
        <w:rPr>
          <w:rFonts w:eastAsia="Times New Roman"/>
        </w:rPr>
      </w:pPr>
      <w:r>
        <w:rPr>
          <w:rFonts w:ascii="Arial" w:eastAsia="Times New Roman" w:hAnsi="Arial" w:cs="Arial"/>
          <w:color w:val="000000"/>
          <w:sz w:val="22"/>
          <w:szCs w:val="22"/>
        </w:rPr>
        <w:t>•</w:t>
      </w:r>
      <w:r>
        <w:rPr>
          <w:rStyle w:val="apple-tab-span"/>
          <w:rFonts w:ascii="Arial" w:eastAsia="Times New Roman" w:hAnsi="Arial" w:cs="Arial"/>
          <w:color w:val="000000"/>
          <w:sz w:val="22"/>
          <w:szCs w:val="22"/>
        </w:rPr>
        <w:t xml:space="preserve"> </w:t>
      </w:r>
      <w:r>
        <w:rPr>
          <w:rFonts w:ascii="Arial" w:eastAsia="Times New Roman" w:hAnsi="Arial" w:cs="Arial"/>
          <w:color w:val="000000"/>
          <w:sz w:val="22"/>
          <w:szCs w:val="22"/>
        </w:rPr>
        <w:t>Preparazione elaborato finale, lavoro individuale;</w:t>
      </w:r>
      <w:r>
        <w:rPr>
          <w:rFonts w:ascii="Arial" w:eastAsia="Times New Roman" w:hAnsi="Arial" w:cs="Arial"/>
          <w:color w:val="000000"/>
          <w:sz w:val="22"/>
          <w:szCs w:val="22"/>
        </w:rPr>
        <w:br/>
        <w:t>•</w:t>
      </w:r>
      <w:r>
        <w:rPr>
          <w:rStyle w:val="apple-tab-span"/>
          <w:rFonts w:ascii="Arial" w:eastAsia="Times New Roman" w:hAnsi="Arial" w:cs="Arial"/>
          <w:color w:val="000000"/>
          <w:sz w:val="22"/>
          <w:szCs w:val="22"/>
        </w:rPr>
        <w:t xml:space="preserve"> </w:t>
      </w:r>
      <w:r>
        <w:rPr>
          <w:rFonts w:ascii="Arial" w:eastAsia="Times New Roman" w:hAnsi="Arial" w:cs="Arial"/>
          <w:color w:val="000000"/>
          <w:sz w:val="22"/>
          <w:szCs w:val="22"/>
        </w:rPr>
        <w:t>Esami di certificazione per le tecniche e i metodi di analisi durante i training in aula.</w:t>
      </w:r>
      <w:r>
        <w:rPr>
          <w:rFonts w:ascii="Arial" w:eastAsia="Times New Roman" w:hAnsi="Arial" w:cs="Arial"/>
          <w:color w:val="000000"/>
          <w:sz w:val="22"/>
          <w:szCs w:val="22"/>
        </w:rPr>
        <w:br/>
      </w:r>
      <w:r>
        <w:rPr>
          <w:rFonts w:ascii="Arial" w:eastAsia="Times New Roman" w:hAnsi="Arial" w:cs="Arial"/>
          <w:color w:val="000000"/>
          <w:sz w:val="22"/>
          <w:szCs w:val="22"/>
        </w:rPr>
        <w:br/>
        <w:t>Successivamente ai primi due moduli, i posti sono limitati a 8/10 per permetterci di seguire singolarmente chi è interessato a diventare abile nell'applicare sul campo le tecniche apprese.</w:t>
      </w:r>
      <w:r>
        <w:rPr>
          <w:rFonts w:ascii="Arial" w:eastAsia="Times New Roman" w:hAnsi="Arial" w:cs="Arial"/>
          <w:color w:val="000000"/>
          <w:sz w:val="22"/>
          <w:szCs w:val="22"/>
        </w:rPr>
        <w:br/>
      </w:r>
      <w:r>
        <w:rPr>
          <w:rStyle w:val="Enfasigrassetto"/>
          <w:rFonts w:ascii="Arial" w:eastAsia="Times New Roman" w:hAnsi="Arial" w:cs="Arial"/>
          <w:color w:val="000000"/>
          <w:sz w:val="22"/>
          <w:szCs w:val="22"/>
        </w:rPr>
        <w:t> </w:t>
      </w:r>
    </w:p>
    <w:p w:rsidR="00537A58" w:rsidRDefault="00537A58" w:rsidP="00537A58">
      <w:pPr>
        <w:rPr>
          <w:rFonts w:eastAsia="Times New Roman"/>
        </w:rPr>
      </w:pPr>
      <w:r>
        <w:rPr>
          <w:rStyle w:val="Enfasigrassetto"/>
          <w:rFonts w:ascii="Arial" w:eastAsia="Times New Roman" w:hAnsi="Arial" w:cs="Arial"/>
          <w:color w:val="000000"/>
          <w:sz w:val="22"/>
          <w:szCs w:val="22"/>
        </w:rPr>
        <w:t> </w:t>
      </w:r>
    </w:p>
    <w:p w:rsidR="00537A58" w:rsidRDefault="00537A58" w:rsidP="00537A58">
      <w:pPr>
        <w:rPr>
          <w:rFonts w:eastAsia="Times New Roman"/>
        </w:rPr>
      </w:pPr>
      <w:r>
        <w:rPr>
          <w:rStyle w:val="Enfasigrassetto"/>
          <w:rFonts w:ascii="Arial" w:eastAsia="Times New Roman" w:hAnsi="Arial" w:cs="Arial"/>
          <w:color w:val="000000"/>
          <w:sz w:val="22"/>
          <w:szCs w:val="22"/>
        </w:rPr>
        <w:t>I moduli del previsti:</w:t>
      </w:r>
      <w:r>
        <w:rPr>
          <w:rFonts w:ascii="Arial" w:eastAsia="Times New Roman" w:hAnsi="Arial" w:cs="Arial"/>
          <w:color w:val="000000"/>
          <w:sz w:val="22"/>
          <w:szCs w:val="22"/>
        </w:rPr>
        <w:br/>
        <w:t>1° modulo – Sistemi di Analisi Scientifica delle Espressioni Facciali</w:t>
      </w:r>
      <w:r>
        <w:rPr>
          <w:rFonts w:ascii="Arial" w:eastAsia="Times New Roman" w:hAnsi="Arial" w:cs="Arial"/>
          <w:color w:val="000000"/>
          <w:sz w:val="22"/>
          <w:szCs w:val="22"/>
        </w:rPr>
        <w:br/>
        <w:t>2° modulo – Tecniche e metodi di Analisi Professionale del Linguaggio del Corpo</w:t>
      </w:r>
      <w:r>
        <w:rPr>
          <w:rFonts w:ascii="Arial" w:eastAsia="Times New Roman" w:hAnsi="Arial" w:cs="Arial"/>
          <w:color w:val="000000"/>
          <w:sz w:val="22"/>
          <w:szCs w:val="22"/>
        </w:rPr>
        <w:br/>
        <w:t>3° modulo - I Training Applicativo di osservazione comportamentale</w:t>
      </w:r>
      <w:r>
        <w:rPr>
          <w:rFonts w:ascii="Arial" w:eastAsia="Times New Roman" w:hAnsi="Arial" w:cs="Arial"/>
          <w:color w:val="000000"/>
          <w:sz w:val="22"/>
          <w:szCs w:val="22"/>
        </w:rPr>
        <w:br/>
        <w:t>4° modulo - II Training Applicativo di osservazione comportamentale</w:t>
      </w:r>
      <w:r>
        <w:rPr>
          <w:rFonts w:ascii="Arial" w:eastAsia="Times New Roman" w:hAnsi="Arial" w:cs="Arial"/>
          <w:color w:val="000000"/>
          <w:sz w:val="22"/>
          <w:szCs w:val="22"/>
        </w:rPr>
        <w:br/>
        <w:t>5° modulo - lezione magistrale</w:t>
      </w:r>
      <w:r>
        <w:rPr>
          <w:rFonts w:ascii="Arial" w:eastAsia="Times New Roman" w:hAnsi="Arial" w:cs="Arial"/>
          <w:color w:val="000000"/>
          <w:sz w:val="22"/>
          <w:szCs w:val="22"/>
        </w:rPr>
        <w:br/>
      </w:r>
      <w:r>
        <w:rPr>
          <w:rFonts w:ascii="Arial" w:eastAsia="Times New Roman" w:hAnsi="Arial" w:cs="Arial"/>
          <w:color w:val="000000"/>
          <w:sz w:val="22"/>
          <w:szCs w:val="22"/>
        </w:rPr>
        <w:br/>
        <w:t xml:space="preserve">Ogni anno </w:t>
      </w:r>
      <w:proofErr w:type="spellStart"/>
      <w:r>
        <w:rPr>
          <w:rFonts w:ascii="Arial" w:eastAsia="Times New Roman" w:hAnsi="Arial" w:cs="Arial"/>
          <w:color w:val="000000"/>
          <w:sz w:val="22"/>
          <w:szCs w:val="22"/>
        </w:rPr>
        <w:t>NeuroComScience</w:t>
      </w:r>
      <w:proofErr w:type="spellEnd"/>
      <w:r>
        <w:rPr>
          <w:rFonts w:ascii="Arial" w:eastAsia="Times New Roman" w:hAnsi="Arial" w:cs="Arial"/>
          <w:color w:val="000000"/>
          <w:sz w:val="22"/>
          <w:szCs w:val="22"/>
        </w:rPr>
        <w:t xml:space="preserve"> organizza una lezione magistrale (5° modulo del Master) con un esperto del settore.</w:t>
      </w:r>
      <w:r>
        <w:rPr>
          <w:rFonts w:ascii="Arial" w:eastAsia="Times New Roman" w:hAnsi="Arial" w:cs="Arial"/>
          <w:color w:val="000000"/>
          <w:sz w:val="22"/>
          <w:szCs w:val="22"/>
        </w:rPr>
        <w:br/>
        <w:t>Gli esperti intervenuti nelle ultime 3 edizioni, sono stati:</w:t>
      </w:r>
      <w:r>
        <w:rPr>
          <w:rFonts w:ascii="Arial" w:eastAsia="Times New Roman" w:hAnsi="Arial" w:cs="Arial"/>
          <w:color w:val="000000"/>
          <w:sz w:val="22"/>
          <w:szCs w:val="22"/>
        </w:rPr>
        <w:br/>
        <w:t xml:space="preserve">- 2014: Prof. </w:t>
      </w:r>
      <w:proofErr w:type="spellStart"/>
      <w:r>
        <w:rPr>
          <w:rFonts w:ascii="Arial" w:eastAsia="Times New Roman" w:hAnsi="Arial" w:cs="Arial"/>
          <w:color w:val="000000"/>
          <w:sz w:val="22"/>
          <w:szCs w:val="22"/>
        </w:rPr>
        <w:t>Aldert</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Vrij</w:t>
      </w:r>
      <w:proofErr w:type="spellEnd"/>
      <w:r>
        <w:rPr>
          <w:rFonts w:ascii="Arial" w:eastAsia="Times New Roman" w:hAnsi="Arial" w:cs="Arial"/>
          <w:color w:val="000000"/>
          <w:sz w:val="22"/>
          <w:szCs w:val="22"/>
        </w:rPr>
        <w:t xml:space="preserve">, massimo esperto mondiale in analisi della menzogna. </w:t>
      </w:r>
      <w:proofErr w:type="spellStart"/>
      <w:r>
        <w:rPr>
          <w:rFonts w:ascii="Arial" w:eastAsia="Times New Roman" w:hAnsi="Arial" w:cs="Arial"/>
          <w:color w:val="000000"/>
          <w:sz w:val="22"/>
          <w:szCs w:val="22"/>
        </w:rPr>
        <w:t>Ref</w:t>
      </w:r>
      <w:proofErr w:type="spellEnd"/>
      <w:r>
        <w:rPr>
          <w:rFonts w:ascii="Arial" w:eastAsia="Times New Roman" w:hAnsi="Arial" w:cs="Arial"/>
          <w:color w:val="000000"/>
          <w:sz w:val="22"/>
          <w:szCs w:val="22"/>
        </w:rPr>
        <w:t xml:space="preserve">. </w:t>
      </w:r>
      <w:hyperlink r:id="rId5" w:history="1">
        <w:r>
          <w:rPr>
            <w:rStyle w:val="Collegamentoipertestuale"/>
            <w:rFonts w:ascii="Arial" w:eastAsia="Times New Roman" w:hAnsi="Arial" w:cs="Arial"/>
            <w:sz w:val="22"/>
            <w:szCs w:val="22"/>
          </w:rPr>
          <w:t>http://www.stateofmind.it/2015/11/menzogna-analisi-comportamento/</w:t>
        </w:r>
      </w:hyperlink>
      <w:r>
        <w:rPr>
          <w:rFonts w:ascii="Arial" w:eastAsia="Times New Roman" w:hAnsi="Arial" w:cs="Arial"/>
          <w:color w:val="000000"/>
          <w:sz w:val="22"/>
          <w:szCs w:val="22"/>
        </w:rPr>
        <w:br/>
        <w:t xml:space="preserve">- 2015: Prof. Daniel </w:t>
      </w:r>
      <w:proofErr w:type="spellStart"/>
      <w:r>
        <w:rPr>
          <w:rFonts w:ascii="Arial" w:eastAsia="Times New Roman" w:hAnsi="Arial" w:cs="Arial"/>
          <w:color w:val="000000"/>
          <w:sz w:val="22"/>
          <w:szCs w:val="22"/>
        </w:rPr>
        <w:t>Messinger</w:t>
      </w:r>
      <w:proofErr w:type="spellEnd"/>
      <w:r>
        <w:rPr>
          <w:rFonts w:ascii="Arial" w:eastAsia="Times New Roman" w:hAnsi="Arial" w:cs="Arial"/>
          <w:color w:val="000000"/>
          <w:sz w:val="22"/>
          <w:szCs w:val="22"/>
        </w:rPr>
        <w:t xml:space="preserve">, direttore del laboratorio di analisi comportamentale dell'Università di Miami. </w:t>
      </w:r>
      <w:proofErr w:type="spellStart"/>
      <w:r>
        <w:rPr>
          <w:rFonts w:ascii="Arial" w:eastAsia="Times New Roman" w:hAnsi="Arial" w:cs="Arial"/>
          <w:color w:val="000000"/>
          <w:sz w:val="22"/>
          <w:szCs w:val="22"/>
        </w:rPr>
        <w:t>Ref</w:t>
      </w:r>
      <w:proofErr w:type="spellEnd"/>
      <w:r>
        <w:rPr>
          <w:rFonts w:ascii="Arial" w:eastAsia="Times New Roman" w:hAnsi="Arial" w:cs="Arial"/>
          <w:color w:val="000000"/>
          <w:sz w:val="22"/>
          <w:szCs w:val="22"/>
        </w:rPr>
        <w:t xml:space="preserve">: </w:t>
      </w:r>
      <w:hyperlink r:id="rId6" w:history="1">
        <w:r>
          <w:rPr>
            <w:rStyle w:val="Collegamentoipertestuale"/>
            <w:rFonts w:ascii="Arial" w:eastAsia="Times New Roman" w:hAnsi="Arial" w:cs="Arial"/>
            <w:sz w:val="22"/>
            <w:szCs w:val="22"/>
          </w:rPr>
          <w:t>http://www.stateofmind.it/2015/12/comunicazione-emozioni-messinger/</w:t>
        </w:r>
      </w:hyperlink>
      <w:r>
        <w:rPr>
          <w:rFonts w:ascii="Arial" w:eastAsia="Times New Roman" w:hAnsi="Arial" w:cs="Arial"/>
          <w:color w:val="000000"/>
          <w:sz w:val="22"/>
          <w:szCs w:val="22"/>
        </w:rPr>
        <w:br/>
        <w:t xml:space="preserve">- 2016: Prof.ssa </w:t>
      </w:r>
      <w:proofErr w:type="spellStart"/>
      <w:r>
        <w:rPr>
          <w:rFonts w:ascii="Arial" w:eastAsia="Times New Roman" w:hAnsi="Arial" w:cs="Arial"/>
          <w:color w:val="000000"/>
          <w:sz w:val="22"/>
          <w:szCs w:val="22"/>
        </w:rPr>
        <w:t>Hedda</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Lausberg</w:t>
      </w:r>
      <w:proofErr w:type="spellEnd"/>
      <w:r>
        <w:rPr>
          <w:rFonts w:ascii="Arial" w:eastAsia="Times New Roman" w:hAnsi="Arial" w:cs="Arial"/>
          <w:color w:val="000000"/>
          <w:sz w:val="22"/>
          <w:szCs w:val="22"/>
        </w:rPr>
        <w:t xml:space="preserve"> (intervento a cura del Dott. </w:t>
      </w:r>
      <w:proofErr w:type="spellStart"/>
      <w:r>
        <w:rPr>
          <w:rFonts w:ascii="Arial" w:eastAsia="Times New Roman" w:hAnsi="Arial" w:cs="Arial"/>
          <w:color w:val="000000"/>
          <w:sz w:val="22"/>
          <w:szCs w:val="22"/>
        </w:rPr>
        <w:t>Harald</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Skormoch</w:t>
      </w:r>
      <w:proofErr w:type="spellEnd"/>
      <w:r>
        <w:rPr>
          <w:rFonts w:ascii="Arial" w:eastAsia="Times New Roman" w:hAnsi="Arial" w:cs="Arial"/>
          <w:color w:val="000000"/>
          <w:sz w:val="22"/>
          <w:szCs w:val="22"/>
        </w:rPr>
        <w:t xml:space="preserve">), ideatrice del sistema </w:t>
      </w:r>
      <w:proofErr w:type="spellStart"/>
      <w:r>
        <w:rPr>
          <w:rFonts w:ascii="Arial" w:eastAsia="Times New Roman" w:hAnsi="Arial" w:cs="Arial"/>
          <w:color w:val="000000"/>
          <w:sz w:val="22"/>
          <w:szCs w:val="22"/>
        </w:rPr>
        <w:t>Neuroges</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Ref</w:t>
      </w:r>
      <w:proofErr w:type="spellEnd"/>
      <w:r>
        <w:rPr>
          <w:rFonts w:ascii="Arial" w:eastAsia="Times New Roman" w:hAnsi="Arial" w:cs="Arial"/>
          <w:color w:val="000000"/>
          <w:sz w:val="22"/>
          <w:szCs w:val="22"/>
        </w:rPr>
        <w:t xml:space="preserve">: </w:t>
      </w:r>
      <w:hyperlink r:id="rId7" w:history="1">
        <w:r>
          <w:rPr>
            <w:rStyle w:val="Collegamentoipertestuale"/>
            <w:rFonts w:ascii="Arial" w:eastAsia="Times New Roman" w:hAnsi="Arial" w:cs="Arial"/>
            <w:sz w:val="22"/>
            <w:szCs w:val="22"/>
          </w:rPr>
          <w:t>http://neuroges.neuroges-bast.info/hedda-lausberg</w:t>
        </w:r>
      </w:hyperlink>
      <w:r>
        <w:rPr>
          <w:rFonts w:ascii="Arial" w:eastAsia="Times New Roman" w:hAnsi="Arial" w:cs="Arial"/>
          <w:color w:val="000000"/>
          <w:sz w:val="22"/>
          <w:szCs w:val="22"/>
        </w:rPr>
        <w:br/>
      </w:r>
      <w:r>
        <w:rPr>
          <w:rFonts w:ascii="Arial" w:eastAsia="Times New Roman" w:hAnsi="Arial" w:cs="Arial"/>
          <w:color w:val="000000"/>
          <w:sz w:val="22"/>
          <w:szCs w:val="22"/>
        </w:rPr>
        <w:br/>
        <w:t xml:space="preserve">Di seguito il video del servizio TG del convegno "Le Mani Parlano" di quest'anno. </w:t>
      </w:r>
      <w:r>
        <w:rPr>
          <w:rFonts w:ascii="Arial" w:eastAsia="Times New Roman" w:hAnsi="Arial" w:cs="Arial"/>
          <w:color w:val="000000"/>
          <w:sz w:val="22"/>
          <w:szCs w:val="22"/>
        </w:rPr>
        <w:br/>
      </w:r>
      <w:hyperlink r:id="rId8" w:history="1">
        <w:r>
          <w:rPr>
            <w:rStyle w:val="Collegamentoipertestuale"/>
            <w:rFonts w:ascii="Arial" w:eastAsia="Times New Roman" w:hAnsi="Arial" w:cs="Arial"/>
            <w:sz w:val="22"/>
            <w:szCs w:val="22"/>
          </w:rPr>
          <w:t>https://lab-ncs.com/articoli/convegno-nazionale-le-mani-parlano/</w:t>
        </w:r>
      </w:hyperlink>
      <w:r>
        <w:rPr>
          <w:rFonts w:ascii="Arial" w:eastAsia="Times New Roman" w:hAnsi="Arial" w:cs="Arial"/>
          <w:color w:val="000000"/>
          <w:sz w:val="22"/>
          <w:szCs w:val="22"/>
        </w:rPr>
        <w:br/>
      </w:r>
      <w:r>
        <w:rPr>
          <w:rFonts w:ascii="Arial" w:eastAsia="Times New Roman" w:hAnsi="Arial" w:cs="Arial"/>
          <w:color w:val="000000"/>
          <w:sz w:val="22"/>
          <w:szCs w:val="22"/>
        </w:rPr>
        <w:br/>
      </w:r>
      <w:r>
        <w:rPr>
          <w:rStyle w:val="Enfasigrassetto"/>
          <w:rFonts w:ascii="Arial" w:eastAsia="Times New Roman" w:hAnsi="Arial" w:cs="Arial"/>
          <w:color w:val="000000"/>
          <w:sz w:val="22"/>
          <w:szCs w:val="22"/>
        </w:rPr>
        <w:t>Attestati e certificati</w:t>
      </w:r>
      <w:r>
        <w:rPr>
          <w:rFonts w:ascii="Arial" w:eastAsia="Times New Roman" w:hAnsi="Arial" w:cs="Arial"/>
          <w:color w:val="000000"/>
          <w:sz w:val="22"/>
          <w:szCs w:val="22"/>
        </w:rPr>
        <w:br/>
        <w:t xml:space="preserve">Nelle ultime ore di ogni Corso si svolge l'esame finale, una prova pratica di analisi, per CERTIFICARE la conoscenza della tecnica appresa. </w:t>
      </w:r>
      <w:proofErr w:type="spellStart"/>
      <w:r>
        <w:rPr>
          <w:rStyle w:val="Enfasigrassetto"/>
          <w:rFonts w:ascii="Arial" w:eastAsia="Times New Roman" w:hAnsi="Arial" w:cs="Arial"/>
          <w:color w:val="000000"/>
          <w:sz w:val="22"/>
          <w:szCs w:val="22"/>
        </w:rPr>
        <w:t>NeuroComScience</w:t>
      </w:r>
      <w:proofErr w:type="spellEnd"/>
      <w:r>
        <w:rPr>
          <w:rFonts w:ascii="Arial" w:eastAsia="Times New Roman" w:hAnsi="Arial" w:cs="Arial"/>
          <w:color w:val="000000"/>
          <w:sz w:val="22"/>
          <w:szCs w:val="22"/>
        </w:rPr>
        <w:t xml:space="preserve"> rilascerà inoltre l'attestato di partecipazione.</w:t>
      </w:r>
      <w:r>
        <w:rPr>
          <w:rFonts w:ascii="Arial" w:eastAsia="Times New Roman" w:hAnsi="Arial" w:cs="Arial"/>
          <w:color w:val="000000"/>
          <w:sz w:val="22"/>
          <w:szCs w:val="22"/>
        </w:rPr>
        <w:br/>
      </w:r>
      <w:r>
        <w:rPr>
          <w:rFonts w:ascii="Arial" w:eastAsia="Times New Roman" w:hAnsi="Arial" w:cs="Arial"/>
          <w:color w:val="000000"/>
          <w:sz w:val="22"/>
          <w:szCs w:val="22"/>
        </w:rPr>
        <w:br/>
      </w:r>
      <w:r>
        <w:rPr>
          <w:rFonts w:ascii="Arial" w:eastAsia="Times New Roman" w:hAnsi="Arial" w:cs="Arial"/>
          <w:color w:val="000000"/>
          <w:sz w:val="22"/>
          <w:szCs w:val="22"/>
        </w:rPr>
        <w:lastRenderedPageBreak/>
        <w:t>Il partecipante al termine dell'intero percorso potrà essere ammesso a un esame finale per conseguire il Diploma del Master. Sarà in possesso delle certificazioni di conoscenza delle singole tecniche e metodi di analisi. La valutazione finale consisterà nella verifica dell'effettivo raggiungimento degli obiettivi del corso. Sarà nominata una Commissione d'esame, che valuterà il grado di raggiungimento degli obiettivi formativi del percorso.</w:t>
      </w:r>
      <w:r>
        <w:rPr>
          <w:rFonts w:ascii="Arial" w:eastAsia="Times New Roman" w:hAnsi="Arial" w:cs="Arial"/>
          <w:color w:val="000000"/>
          <w:sz w:val="22"/>
          <w:szCs w:val="22"/>
        </w:rPr>
        <w:br/>
        <w:t>Garantiamo l'apprendimento in quanto durante le lezioni ogni partecipante è costantemente seguito e puntiamo alla massima preparazione di ogni corsista.</w:t>
      </w:r>
      <w:r>
        <w:rPr>
          <w:rFonts w:ascii="Arial" w:eastAsia="Times New Roman" w:hAnsi="Arial" w:cs="Arial"/>
          <w:color w:val="000000"/>
          <w:sz w:val="22"/>
          <w:szCs w:val="22"/>
        </w:rPr>
        <w:br/>
        <w:t> </w:t>
      </w:r>
    </w:p>
    <w:p w:rsidR="00537A58" w:rsidRDefault="00537A58" w:rsidP="00537A58">
      <w:pPr>
        <w:rPr>
          <w:rFonts w:ascii="Arial" w:eastAsia="Times New Roman" w:hAnsi="Arial" w:cs="Arial"/>
          <w:color w:val="000000"/>
          <w:sz w:val="22"/>
          <w:szCs w:val="22"/>
        </w:rPr>
      </w:pPr>
      <w:r>
        <w:rPr>
          <w:rFonts w:ascii="Arial" w:eastAsia="Times New Roman" w:hAnsi="Arial" w:cs="Arial"/>
          <w:color w:val="000000"/>
          <w:sz w:val="22"/>
          <w:szCs w:val="22"/>
        </w:rPr>
        <w:t xml:space="preserve">Sul sito NCS al seguente link </w:t>
      </w:r>
      <w:hyperlink r:id="rId9" w:history="1">
        <w:r>
          <w:rPr>
            <w:rStyle w:val="Collegamentoipertestuale"/>
            <w:rFonts w:ascii="Arial" w:eastAsia="Times New Roman" w:hAnsi="Arial" w:cs="Arial"/>
            <w:sz w:val="22"/>
            <w:szCs w:val="22"/>
          </w:rPr>
          <w:t>http://lab-ncs.com/master-analisi-scientifica-del-comportamento-non-verbale/</w:t>
        </w:r>
      </w:hyperlink>
      <w:r>
        <w:rPr>
          <w:rFonts w:ascii="Arial" w:eastAsia="Times New Roman" w:hAnsi="Arial" w:cs="Arial"/>
          <w:color w:val="000000"/>
          <w:sz w:val="22"/>
          <w:szCs w:val="22"/>
        </w:rPr>
        <w:t xml:space="preserve"> potrà trovare le informazioni sul Master e alcune recensioni.</w:t>
      </w:r>
      <w:r>
        <w:rPr>
          <w:rFonts w:ascii="Arial" w:eastAsia="Times New Roman" w:hAnsi="Arial" w:cs="Arial"/>
          <w:color w:val="000000"/>
          <w:sz w:val="22"/>
          <w:szCs w:val="22"/>
        </w:rPr>
        <w:br/>
        <w:t xml:space="preserve">Inoltre, se ha piacere, può collegarsi alla nostra pagina </w:t>
      </w:r>
      <w:proofErr w:type="spellStart"/>
      <w:r>
        <w:rPr>
          <w:rFonts w:ascii="Arial" w:eastAsia="Times New Roman" w:hAnsi="Arial" w:cs="Arial"/>
          <w:color w:val="000000"/>
          <w:sz w:val="22"/>
          <w:szCs w:val="22"/>
        </w:rPr>
        <w:t>Facebook</w:t>
      </w:r>
      <w:proofErr w:type="spellEnd"/>
      <w:r>
        <w:rPr>
          <w:rFonts w:ascii="Arial" w:eastAsia="Times New Roman" w:hAnsi="Arial" w:cs="Arial"/>
          <w:color w:val="000000"/>
          <w:sz w:val="22"/>
          <w:szCs w:val="22"/>
        </w:rPr>
        <w:t xml:space="preserve"> dove ci sono altre recensioni di persone che hanno partecipato ai nostri corsi: </w:t>
      </w:r>
      <w:hyperlink r:id="rId10" w:history="1">
        <w:r>
          <w:rPr>
            <w:rStyle w:val="Collegamentoipertestuale"/>
            <w:rFonts w:ascii="Arial" w:eastAsia="Times New Roman" w:hAnsi="Arial" w:cs="Arial"/>
            <w:sz w:val="22"/>
            <w:szCs w:val="22"/>
          </w:rPr>
          <w:t>https://www.facebook.com/NeuroComScience/reviews/</w:t>
        </w:r>
      </w:hyperlink>
      <w:r>
        <w:rPr>
          <w:rFonts w:ascii="Arial" w:eastAsia="Times New Roman" w:hAnsi="Arial" w:cs="Arial"/>
          <w:color w:val="000000"/>
          <w:sz w:val="22"/>
          <w:szCs w:val="22"/>
        </w:rPr>
        <w:t>.</w:t>
      </w:r>
      <w:r>
        <w:rPr>
          <w:rFonts w:ascii="Arial" w:eastAsia="Times New Roman" w:hAnsi="Arial" w:cs="Arial"/>
          <w:color w:val="000000"/>
          <w:sz w:val="22"/>
          <w:szCs w:val="22"/>
        </w:rPr>
        <w:br/>
      </w:r>
    </w:p>
    <w:p w:rsidR="00537A58" w:rsidRDefault="00537A58" w:rsidP="00537A58">
      <w:pPr>
        <w:rPr>
          <w:rFonts w:eastAsia="Times New Roman"/>
        </w:rPr>
      </w:pPr>
      <w:r>
        <w:rPr>
          <w:rFonts w:ascii="Arial" w:eastAsia="Times New Roman" w:hAnsi="Arial" w:cs="Arial"/>
          <w:color w:val="000000"/>
          <w:sz w:val="22"/>
          <w:szCs w:val="22"/>
        </w:rPr>
        <w:t> </w:t>
      </w:r>
      <w:r>
        <w:rPr>
          <w:rFonts w:eastAsia="Times New Roman"/>
        </w:rPr>
        <w:t xml:space="preserve"> </w:t>
      </w:r>
    </w:p>
    <w:p w:rsidR="00537A58" w:rsidRDefault="00537A58" w:rsidP="00537A58">
      <w:pPr>
        <w:rPr>
          <w:rFonts w:eastAsia="Times New Roman"/>
        </w:rPr>
      </w:pPr>
      <w:r>
        <w:rPr>
          <w:rStyle w:val="Enfasigrassetto"/>
          <w:rFonts w:ascii="Arial" w:eastAsia="Times New Roman" w:hAnsi="Arial" w:cs="Arial"/>
          <w:color w:val="000000"/>
          <w:sz w:val="22"/>
          <w:szCs w:val="22"/>
        </w:rPr>
        <w:t> </w:t>
      </w:r>
    </w:p>
    <w:p w:rsidR="00537A58" w:rsidRDefault="00537A58" w:rsidP="00537A58">
      <w:pPr>
        <w:pStyle w:val="Normale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537A58" w:rsidRDefault="00537A58" w:rsidP="00537A58">
      <w:pPr>
        <w:rPr>
          <w:rFonts w:ascii="Arial" w:eastAsia="Times New Roman" w:hAnsi="Arial" w:cs="Arial"/>
          <w:color w:val="000000"/>
          <w:sz w:val="22"/>
          <w:szCs w:val="22"/>
        </w:rPr>
      </w:pPr>
      <w:r>
        <w:rPr>
          <w:rStyle w:val="Enfasigrassetto"/>
          <w:rFonts w:ascii="Arial" w:eastAsia="Times New Roman" w:hAnsi="Arial" w:cs="Arial"/>
          <w:color w:val="000000"/>
          <w:sz w:val="22"/>
          <w:szCs w:val="22"/>
        </w:rPr>
        <w:t>Contatti per informazioni:</w:t>
      </w:r>
      <w:r>
        <w:rPr>
          <w:rFonts w:ascii="Arial" w:eastAsia="Times New Roman" w:hAnsi="Arial" w:cs="Arial"/>
          <w:color w:val="000000"/>
          <w:sz w:val="22"/>
          <w:szCs w:val="22"/>
        </w:rPr>
        <w:t xml:space="preserve"> </w:t>
      </w:r>
      <w:r>
        <w:rPr>
          <w:rFonts w:ascii="Arial" w:eastAsia="Times New Roman" w:hAnsi="Arial" w:cs="Arial"/>
          <w:color w:val="000000"/>
          <w:sz w:val="22"/>
          <w:szCs w:val="22"/>
        </w:rPr>
        <w:br/>
        <w:t>+39 339 7089388</w:t>
      </w:r>
      <w:r>
        <w:rPr>
          <w:rFonts w:ascii="Arial" w:eastAsia="Times New Roman" w:hAnsi="Arial" w:cs="Arial"/>
          <w:color w:val="000000"/>
          <w:sz w:val="22"/>
          <w:szCs w:val="22"/>
        </w:rPr>
        <w:br/>
        <w:t xml:space="preserve">E-mail: </w:t>
      </w:r>
      <w:hyperlink r:id="rId11" w:history="1">
        <w:r>
          <w:rPr>
            <w:rStyle w:val="Collegamentoipertestuale"/>
            <w:rFonts w:ascii="Arial" w:eastAsia="Times New Roman" w:hAnsi="Arial" w:cs="Arial"/>
            <w:sz w:val="22"/>
            <w:szCs w:val="22"/>
          </w:rPr>
          <w:t>segreteria@lab-ncs.com</w:t>
        </w:r>
      </w:hyperlink>
      <w:r>
        <w:rPr>
          <w:rFonts w:ascii="Arial" w:eastAsia="Times New Roman" w:hAnsi="Arial" w:cs="Arial"/>
          <w:color w:val="000000"/>
          <w:sz w:val="22"/>
          <w:szCs w:val="22"/>
        </w:rPr>
        <w:br/>
        <w:t xml:space="preserve">sito web: </w:t>
      </w:r>
      <w:hyperlink r:id="rId12" w:history="1">
        <w:r>
          <w:rPr>
            <w:rStyle w:val="Collegamentoipertestuale"/>
            <w:rFonts w:ascii="Arial" w:eastAsia="Times New Roman" w:hAnsi="Arial" w:cs="Arial"/>
            <w:sz w:val="22"/>
            <w:szCs w:val="22"/>
          </w:rPr>
          <w:t>www.lab-ncs.com</w:t>
        </w:r>
      </w:hyperlink>
      <w:r>
        <w:rPr>
          <w:rFonts w:ascii="Arial" w:eastAsia="Times New Roman" w:hAnsi="Arial" w:cs="Arial"/>
          <w:color w:val="000000"/>
          <w:sz w:val="22"/>
          <w:szCs w:val="22"/>
        </w:rPr>
        <w:br/>
      </w:r>
    </w:p>
    <w:p w:rsidR="00537A58" w:rsidRDefault="00537A58" w:rsidP="00537A58">
      <w:pPr>
        <w:rPr>
          <w:rFonts w:eastAsia="Times New Roman"/>
        </w:rPr>
      </w:pPr>
      <w:r>
        <w:rPr>
          <w:rFonts w:ascii="Arial" w:eastAsia="Times New Roman" w:hAnsi="Arial" w:cs="Arial"/>
          <w:color w:val="000000"/>
          <w:sz w:val="22"/>
          <w:szCs w:val="22"/>
        </w:rPr>
        <w:t> </w:t>
      </w:r>
      <w:r>
        <w:rPr>
          <w:rFonts w:eastAsia="Times New Roman"/>
        </w:rPr>
        <w:t xml:space="preserve"> </w:t>
      </w:r>
    </w:p>
    <w:p w:rsidR="00537A58" w:rsidRDefault="00537A58" w:rsidP="00537A58">
      <w:pPr>
        <w:rPr>
          <w:rFonts w:eastAsia="Times New Roman"/>
        </w:rPr>
      </w:pPr>
      <w:r>
        <w:rPr>
          <w:rFonts w:ascii="Arial" w:eastAsia="Times New Roman" w:hAnsi="Arial" w:cs="Arial"/>
          <w:color w:val="000000"/>
          <w:sz w:val="22"/>
          <w:szCs w:val="22"/>
        </w:rPr>
        <w:t>Siamo a Sua disposizione,</w:t>
      </w:r>
      <w:r>
        <w:rPr>
          <w:rFonts w:ascii="Arial" w:eastAsia="Times New Roman" w:hAnsi="Arial" w:cs="Arial"/>
          <w:color w:val="000000"/>
          <w:sz w:val="22"/>
          <w:szCs w:val="22"/>
        </w:rPr>
        <w:br/>
        <w:t xml:space="preserve">Dott.ssa </w:t>
      </w:r>
      <w:proofErr w:type="spellStart"/>
      <w:r>
        <w:rPr>
          <w:rFonts w:ascii="Arial" w:eastAsia="Times New Roman" w:hAnsi="Arial" w:cs="Arial"/>
          <w:color w:val="000000"/>
          <w:sz w:val="22"/>
          <w:szCs w:val="22"/>
        </w:rPr>
        <w:t>Jasna</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Legisa</w:t>
      </w:r>
      <w:proofErr w:type="spellEnd"/>
    </w:p>
    <w:p w:rsidR="00537A58" w:rsidRDefault="00537A58" w:rsidP="00537A58">
      <w:pPr>
        <w:rPr>
          <w:rFonts w:eastAsia="Times New Roman"/>
        </w:rPr>
      </w:pPr>
      <w:r>
        <w:rPr>
          <w:rFonts w:ascii="Arial" w:eastAsia="Times New Roman" w:hAnsi="Arial" w:cs="Arial"/>
          <w:color w:val="000000"/>
          <w:sz w:val="22"/>
          <w:szCs w:val="22"/>
        </w:rPr>
        <w:t xml:space="preserve">Direttrice del Laboratorio </w:t>
      </w:r>
      <w:proofErr w:type="spellStart"/>
      <w:r>
        <w:rPr>
          <w:rFonts w:ascii="Arial" w:eastAsia="Times New Roman" w:hAnsi="Arial" w:cs="Arial"/>
          <w:color w:val="000000"/>
          <w:sz w:val="22"/>
          <w:szCs w:val="22"/>
        </w:rPr>
        <w:t>NeuroComScience</w:t>
      </w:r>
      <w:proofErr w:type="spellEnd"/>
      <w:r>
        <w:rPr>
          <w:rFonts w:eastAsia="Times New Roman"/>
        </w:rPr>
        <w:t xml:space="preserve"> </w:t>
      </w:r>
    </w:p>
    <w:p w:rsidR="00537A58" w:rsidRDefault="00537A58" w:rsidP="00537A58">
      <w:pPr>
        <w:rPr>
          <w:rFonts w:eastAsia="Times New Roman"/>
        </w:rPr>
      </w:pPr>
      <w:r>
        <w:rPr>
          <w:rFonts w:ascii="Arial" w:eastAsia="Times New Roman" w:hAnsi="Arial" w:cs="Arial"/>
          <w:color w:val="000000"/>
          <w:sz w:val="22"/>
          <w:szCs w:val="22"/>
        </w:rPr>
        <w:t> </w:t>
      </w:r>
    </w:p>
    <w:p w:rsidR="00105676" w:rsidRDefault="00105676">
      <w:bookmarkStart w:id="0" w:name="_GoBack"/>
      <w:bookmarkEnd w:id="0"/>
    </w:p>
    <w:sectPr w:rsidR="001056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58"/>
    <w:rsid w:val="00105676"/>
    <w:rsid w:val="00537A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833B6-0CAD-4198-9368-EE21E8D7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7A5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37A58"/>
    <w:rPr>
      <w:color w:val="0000FF"/>
      <w:u w:val="single"/>
    </w:rPr>
  </w:style>
  <w:style w:type="paragraph" w:styleId="NormaleWeb">
    <w:name w:val="Normal (Web)"/>
    <w:basedOn w:val="Normale"/>
    <w:uiPriority w:val="99"/>
    <w:semiHidden/>
    <w:unhideWhenUsed/>
    <w:rsid w:val="00537A58"/>
    <w:pPr>
      <w:spacing w:before="100" w:beforeAutospacing="1" w:after="100" w:afterAutospacing="1"/>
    </w:pPr>
  </w:style>
  <w:style w:type="character" w:customStyle="1" w:styleId="apple-tab-span">
    <w:name w:val="apple-tab-span"/>
    <w:basedOn w:val="Carpredefinitoparagrafo"/>
    <w:rsid w:val="00537A58"/>
  </w:style>
  <w:style w:type="character" w:styleId="Enfasigrassetto">
    <w:name w:val="Strong"/>
    <w:basedOn w:val="Carpredefinitoparagrafo"/>
    <w:uiPriority w:val="22"/>
    <w:qFormat/>
    <w:rsid w:val="00537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ncs.com/articoli/convegno-nazionale-le-mani-parlan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uroges.neuroges-bast.info/hedda-lausberg" TargetMode="External"/><Relationship Id="rId12" Type="http://schemas.openxmlformats.org/officeDocument/2006/relationships/hyperlink" Target="http://www.lab-n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ofmind.it/2015/12/comunicazione-emozioni-messinger/" TargetMode="External"/><Relationship Id="rId11" Type="http://schemas.openxmlformats.org/officeDocument/2006/relationships/hyperlink" Target="mailto:segreteria@lab-ncs.com" TargetMode="External"/><Relationship Id="rId5" Type="http://schemas.openxmlformats.org/officeDocument/2006/relationships/hyperlink" Target="http://www.stateofmind.it/2015/11/menzogna-analisi-comportamento/" TargetMode="External"/><Relationship Id="rId10" Type="http://schemas.openxmlformats.org/officeDocument/2006/relationships/hyperlink" Target="https://www.facebook.com/NeuroComScience/reviews/" TargetMode="External"/><Relationship Id="rId4" Type="http://schemas.openxmlformats.org/officeDocument/2006/relationships/hyperlink" Target="https://lab-ncs.com/corso-analisi-scientifica-delle-espressioni-facciali-firenze/" TargetMode="External"/><Relationship Id="rId9" Type="http://schemas.openxmlformats.org/officeDocument/2006/relationships/hyperlink" Target="http://lab-ncs.com/master-analisi-scientifica-del-comportamento-non-verbal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dc:creator>
  <cp:keywords/>
  <dc:description/>
  <cp:lastModifiedBy>protocollo</cp:lastModifiedBy>
  <cp:revision>1</cp:revision>
  <dcterms:created xsi:type="dcterms:W3CDTF">2018-02-16T08:48:00Z</dcterms:created>
  <dcterms:modified xsi:type="dcterms:W3CDTF">2018-02-16T08:49:00Z</dcterms:modified>
</cp:coreProperties>
</file>